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Informativa sul trattamento dei dati personali ex artt. 13-14 Reg.to UE 2016/679</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w:t>
      </w:r>
      <w:r>
        <w:rPr>
          <w:rFonts w:ascii="Calibri" w:hAnsi="Calibri" w:cs="Calibri" w:eastAsia="Calibri"/>
          <w:b/>
          <w:color w:val="auto"/>
          <w:spacing w:val="0"/>
          <w:position w:val="0"/>
          <w:sz w:val="22"/>
          <w:shd w:fill="auto" w:val="clear"/>
        </w:rPr>
        <w:t xml:space="preserve">Comune di _Vicenza </w:t>
      </w:r>
      <w:r>
        <w:rPr>
          <w:rFonts w:ascii="Calibri" w:hAnsi="Calibri" w:cs="Calibri" w:eastAsia="Calibri"/>
          <w:color w:val="auto"/>
          <w:spacing w:val="0"/>
          <w:position w:val="0"/>
          <w:sz w:val="22"/>
          <w:shd w:fill="auto" w:val="clear"/>
        </w:rPr>
        <w:t xml:space="preserve">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 </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Suoi dati personali verranno trattati in accordo alle disposizioni legislative della normativa sopra richiamata e degli obblighi di riservatezza ivi previsti.</w:t>
      </w:r>
    </w:p>
    <w:p>
      <w:pPr>
        <w:spacing w:before="40" w:after="4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Finalità e base giuridica del trattamento:</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Suoi dati verranno trattati per le seguenti finalità connesse all'attuazione di adempimenti relativi ad obblighi legislativi:</w:t>
      </w:r>
    </w:p>
    <w:p>
      <w:pPr>
        <w:widowControl w:val="false"/>
        <w:numPr>
          <w:ilvl w:val="0"/>
          <w:numId w:val="3"/>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adempimenti obbligatori per legge in campo fiscale e contabile.</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Suoi dati saranno inoltre utilizzati per le seguenti finalità relative all’esecuzione del servizio di mensa scolastica:</w:t>
      </w:r>
    </w:p>
    <w:p>
      <w:pPr>
        <w:widowControl w:val="false"/>
        <w:numPr>
          <w:ilvl w:val="0"/>
          <w:numId w:val="5"/>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Tesoreria Buoni Pasto Scolastici;</w:t>
      </w:r>
    </w:p>
    <w:p>
      <w:pPr>
        <w:widowControl w:val="false"/>
        <w:numPr>
          <w:ilvl w:val="0"/>
          <w:numId w:val="5"/>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Programmazione delle attività;</w:t>
      </w:r>
    </w:p>
    <w:p>
      <w:pPr>
        <w:widowControl w:val="false"/>
        <w:numPr>
          <w:ilvl w:val="0"/>
          <w:numId w:val="5"/>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Gestione Diete Speciali. </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fini dell'indicato trattamento, il Titolare potrà venire a conoscenza di categorie particolari di dati personali ed in dettaglio: convinzioni filosofiche o di altro genere, convinzioni religiose, stato di salute. I trattamenti di dati personali per queste categorie particolari sono effettuati in osservanza dell'art 9 del GDPR.</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Modalità del trattamento:</w:t>
      </w:r>
      <w:r>
        <w:rPr>
          <w:rFonts w:ascii="Calibri" w:hAnsi="Calibri" w:cs="Calibri" w:eastAsia="Calibri"/>
          <w:color w:val="auto"/>
          <w:spacing w:val="0"/>
          <w:position w:val="0"/>
          <w:sz w:val="22"/>
          <w:shd w:fill="auto" w:val="clear"/>
        </w:rPr>
        <w:t xml:space="preserve"> </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suoi dati personali potranno essere trattati nei seguenti modi:</w:t>
      </w:r>
    </w:p>
    <w:p>
      <w:pPr>
        <w:widowControl w:val="false"/>
        <w:numPr>
          <w:ilvl w:val="0"/>
          <w:numId w:val="7"/>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affidamento a terzi di operazioni di elaborazione;</w:t>
      </w:r>
    </w:p>
    <w:p>
      <w:pPr>
        <w:widowControl w:val="false"/>
        <w:numPr>
          <w:ilvl w:val="0"/>
          <w:numId w:val="7"/>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trattamento a mezzo di calcolatori elettronici;</w:t>
      </w:r>
    </w:p>
    <w:p>
      <w:pPr>
        <w:widowControl w:val="false"/>
        <w:numPr>
          <w:ilvl w:val="0"/>
          <w:numId w:val="7"/>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trattamento manuale a mezzo di archivi cartacei.</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Ogni trattamento avviene nel rispetto delle modalità di cui agli artt. 6, 32 del GDPR e mediante l'adozione delle adeguate misure di sicurezza previste.</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Comunicazione:</w:t>
      </w:r>
      <w:r>
        <w:rPr>
          <w:rFonts w:ascii="Calibri" w:hAnsi="Calibri" w:cs="Calibri" w:eastAsia="Calibri"/>
          <w:color w:val="auto"/>
          <w:spacing w:val="0"/>
          <w:position w:val="0"/>
          <w:sz w:val="22"/>
          <w:shd w:fill="auto" w:val="clear"/>
        </w:rPr>
        <w:t xml:space="preserve"> </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suoi dati saranno comunicati esclusivamente a soggetti competenti e debitamente nominati per l'espletamento dei servizi necessari ad una corretta gestione del rapporto, con garanzia di tutela dei diritti dell'interessato.</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suoi dati saranno trattati unicamente da personale espressamente autorizzato dal Titolare e, in particolare, dalle seguenti categorie di addetti:</w:t>
      </w:r>
    </w:p>
    <w:p>
      <w:pPr>
        <w:widowControl w:val="false"/>
        <w:numPr>
          <w:ilvl w:val="0"/>
          <w:numId w:val="9"/>
        </w:numPr>
        <w:suppressAutoHyphens w:val="true"/>
        <w:spacing w:before="40" w:after="4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Ufficio Istruzione del Comune di Vicenza </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suoi dati saranno comunicati a terzi debitamente nominati Responsabili al trattamento, in particolare a:</w:t>
      </w:r>
    </w:p>
    <w:p>
      <w:pPr>
        <w:widowControl w:val="false"/>
        <w:numPr>
          <w:ilvl w:val="0"/>
          <w:numId w:val="11"/>
        </w:numPr>
        <w:suppressAutoHyphens w:val="true"/>
        <w:spacing w:before="40" w:after="40" w:line="240"/>
        <w:ind w:right="0" w:left="720"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Società di Ristorazione: Euroristorazione S.R.L.</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Diffusione:</w:t>
      </w:r>
      <w:r>
        <w:rPr>
          <w:rFonts w:ascii="Calibri" w:hAnsi="Calibri" w:cs="Calibri" w:eastAsia="Calibri"/>
          <w:color w:val="auto"/>
          <w:spacing w:val="0"/>
          <w:position w:val="0"/>
          <w:sz w:val="22"/>
          <w:shd w:fill="auto" w:val="clear"/>
        </w:rPr>
        <w:t xml:space="preserve"> </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suoi dati personali non verranno diffusi in alcun modo.</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Periodo di Conservazione</w:t>
      </w:r>
      <w:r>
        <w:rPr>
          <w:rFonts w:ascii="Calibri" w:hAnsi="Calibri" w:cs="Calibri" w:eastAsia="Calibri"/>
          <w:color w:val="auto"/>
          <w:spacing w:val="0"/>
          <w:position w:val="0"/>
          <w:sz w:val="22"/>
          <w:shd w:fill="auto" w:val="clear"/>
        </w:rPr>
        <w:t xml:space="preserve">:</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segnaliamo che, nel rispetto dei principi di liceità, limitazione delle finalità e minimizzazione dei dati, ai sensi dell’art. 5 del GDPR, il periodo di conservazione dei Suoi dati personali è:</w:t>
      </w:r>
    </w:p>
    <w:p>
      <w:pPr>
        <w:widowControl w:val="false"/>
        <w:numPr>
          <w:ilvl w:val="0"/>
          <w:numId w:val="13"/>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stabilito per un arco di tempo non superiore al conseguimento delle finalità per le quali sono raccolti e trattati per l'esecuzione e l'espletamento delle finalità contrattuali;</w:t>
      </w:r>
    </w:p>
    <w:p>
      <w:pPr>
        <w:widowControl w:val="false"/>
        <w:numPr>
          <w:ilvl w:val="0"/>
          <w:numId w:val="13"/>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stabilito per un arco di tempo non superiore all'espletamento dei servizi erogati;</w:t>
      </w:r>
    </w:p>
    <w:p>
      <w:pPr>
        <w:widowControl w:val="false"/>
        <w:numPr>
          <w:ilvl w:val="0"/>
          <w:numId w:val="13"/>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stabilito nell’arco di tempo non superiore al conseguimento delle finalità per le quali sono raccolti e trattati e nel rispetto dei tempi obbligatori per legge. </w:t>
      </w:r>
    </w:p>
    <w:p>
      <w:pPr>
        <w:spacing w:before="40" w:after="40" w:line="240"/>
        <w:ind w:right="0" w:left="0" w:firstLine="0"/>
        <w:jc w:val="both"/>
        <w:rPr>
          <w:rFonts w:ascii="Calibri" w:hAnsi="Calibri" w:cs="Calibri" w:eastAsia="Calibri"/>
          <w:b/>
          <w:color w:val="auto"/>
          <w:spacing w:val="0"/>
          <w:position w:val="0"/>
          <w:sz w:val="22"/>
          <w:shd w:fill="auto" w:val="clear"/>
        </w:rPr>
      </w:pPr>
    </w:p>
    <w:p>
      <w:pPr>
        <w:spacing w:before="40" w:after="40" w:line="240"/>
        <w:ind w:right="0" w:left="0" w:firstLine="0"/>
        <w:jc w:val="both"/>
        <w:rPr>
          <w:rFonts w:ascii="Calibri" w:hAnsi="Calibri" w:cs="Calibri" w:eastAsia="Calibri"/>
          <w:b/>
          <w:color w:val="auto"/>
          <w:spacing w:val="0"/>
          <w:position w:val="0"/>
          <w:sz w:val="22"/>
          <w:shd w:fill="auto" w:val="clear"/>
        </w:rPr>
      </w:pPr>
    </w:p>
    <w:p>
      <w:pPr>
        <w:spacing w:before="40" w:after="40" w:line="240"/>
        <w:ind w:right="0" w:left="0" w:firstLine="0"/>
        <w:jc w:val="both"/>
        <w:rPr>
          <w:rFonts w:ascii="Calibri" w:hAnsi="Calibri" w:cs="Calibri" w:eastAsia="Calibri"/>
          <w:b/>
          <w:color w:val="auto"/>
          <w:spacing w:val="0"/>
          <w:position w:val="0"/>
          <w:sz w:val="22"/>
          <w:shd w:fill="auto" w:val="clear"/>
        </w:rPr>
      </w:pP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Titolare:</w:t>
      </w:r>
      <w:r>
        <w:rPr>
          <w:rFonts w:ascii="Calibri" w:hAnsi="Calibri" w:cs="Calibri" w:eastAsia="Calibri"/>
          <w:color w:val="auto"/>
          <w:spacing w:val="0"/>
          <w:position w:val="0"/>
          <w:sz w:val="22"/>
          <w:shd w:fill="auto" w:val="clear"/>
        </w:rPr>
        <w:t xml:space="preserve"> </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Titolare del trattamento dei dati, ai sensi della Legge, è il </w:t>
      </w:r>
      <w:r>
        <w:rPr>
          <w:rFonts w:ascii="Calibri" w:hAnsi="Calibri" w:cs="Calibri" w:eastAsia="Calibri"/>
          <w:b/>
          <w:color w:val="auto"/>
          <w:spacing w:val="0"/>
          <w:position w:val="0"/>
          <w:sz w:val="22"/>
          <w:shd w:fill="auto" w:val="clear"/>
        </w:rPr>
        <w:t xml:space="preserve">COMUNE DI VICENZA</w:t>
      </w:r>
      <w:r>
        <w:rPr>
          <w:rFonts w:ascii="Calibri" w:hAnsi="Calibri" w:cs="Calibri" w:eastAsia="Calibri"/>
          <w:color w:val="auto"/>
          <w:spacing w:val="0"/>
          <w:position w:val="0"/>
          <w:sz w:val="22"/>
          <w:shd w:fill="auto" w:val="clear"/>
        </w:rPr>
        <w:t xml:space="preserve"> Corso Palladio n. 98 cap. 36100  </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Telefono: 0444 / 222111  Fax:_________________ </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Posta Elettronica Certificata (PEC): vicenza@cert.comune.vicenza.it</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dati di contatto del responsabile della protezione dei dati (DPO) designato dal titolare ai sensi dell'art.37 del GDPR sono: </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CASTAGNARO MICAELA - DIRETTORE SETTORE SERVIZI SCOLASTICI ED EDUCATIVI - mcastagnaro@comune.vicenza.it</w:t>
      </w:r>
    </w:p>
    <w:p>
      <w:pPr>
        <w:spacing w:before="40" w:after="40" w:line="240"/>
        <w:ind w:right="0" w:left="0" w:firstLine="0"/>
        <w:jc w:val="both"/>
        <w:rPr>
          <w:rFonts w:ascii="Calibri" w:hAnsi="Calibri" w:cs="Calibri" w:eastAsia="Calibri"/>
          <w:color w:val="auto"/>
          <w:spacing w:val="0"/>
          <w:position w:val="0"/>
          <w:sz w:val="22"/>
          <w:shd w:fill="auto" w:val="clear"/>
        </w:rPr>
      </w:pP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Lei ha diritto di ottenere dal responsabile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Reg.to UE 2016/679: Artt. 15, 16, 17, 18, 19, 20, 21, 22 - </w:t>
      </w:r>
      <w:r>
        <w:rPr>
          <w:rFonts w:ascii="Calibri" w:hAnsi="Calibri" w:cs="Calibri" w:eastAsia="Calibri"/>
          <w:b/>
          <w:color w:val="auto"/>
          <w:spacing w:val="0"/>
          <w:position w:val="0"/>
          <w:sz w:val="22"/>
          <w:shd w:fill="auto" w:val="clear"/>
        </w:rPr>
        <w:t xml:space="preserve">Diritti dell'Interessato</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L'interessato ha diritto di ottenere la conferma dell'esistenza o meno di dati personali che lo riguardano, anche se non ancora registrati, e la loro comunicazione in forma intelligibile.</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L'interessato ha diritto di ottenere l'indicazione:</w:t>
      </w:r>
    </w:p>
    <w:p>
      <w:pPr>
        <w:widowControl w:val="false"/>
        <w:numPr>
          <w:ilvl w:val="0"/>
          <w:numId w:val="15"/>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dell'origine dei dati personali;</w:t>
      </w:r>
    </w:p>
    <w:p>
      <w:pPr>
        <w:widowControl w:val="false"/>
        <w:numPr>
          <w:ilvl w:val="0"/>
          <w:numId w:val="15"/>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delle finalità e modalità del trattamento;</w:t>
      </w:r>
    </w:p>
    <w:p>
      <w:pPr>
        <w:widowControl w:val="false"/>
        <w:numPr>
          <w:ilvl w:val="0"/>
          <w:numId w:val="15"/>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della logica applicata in caso di trattamento effettuato con l'ausilio di strumenti elettronici;</w:t>
      </w:r>
    </w:p>
    <w:p>
      <w:pPr>
        <w:widowControl w:val="false"/>
        <w:numPr>
          <w:ilvl w:val="0"/>
          <w:numId w:val="15"/>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degli estremi identificativi del titolare, dei responsabili e del rappresentante designato ai sensi dell'articolo 5, comma 2;</w:t>
      </w:r>
    </w:p>
    <w:p>
      <w:pPr>
        <w:widowControl w:val="false"/>
        <w:numPr>
          <w:ilvl w:val="0"/>
          <w:numId w:val="15"/>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soggetti o delle categorie di soggetti ai quali i dati personali possono essere comunicati o che possono venirne a conoscenza in qualità di rappresentante designato nel territorio dello Stato, di responsabili o incaricati.</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L'interessato ha diritto di ottenere:</w:t>
      </w:r>
    </w:p>
    <w:p>
      <w:pPr>
        <w:widowControl w:val="false"/>
        <w:numPr>
          <w:ilvl w:val="0"/>
          <w:numId w:val="17"/>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l'aggiornamento, la rettificazione ovvero, quando vi ha interesse, l'integrazione dei dati;</w:t>
      </w:r>
    </w:p>
    <w:p>
      <w:pPr>
        <w:widowControl w:val="false"/>
        <w:numPr>
          <w:ilvl w:val="0"/>
          <w:numId w:val="17"/>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cancellazione, la trasformazione in forma anonima o il blocco dei dati trattati in violazione di legge, compresi quelli di cui non è necessaria la conservazione in relazione agli scopi per i quali i dati sono stati raccolti o successivamente trattati;</w:t>
      </w:r>
    </w:p>
    <w:p>
      <w:pPr>
        <w:widowControl w:val="false"/>
        <w:numPr>
          <w:ilvl w:val="0"/>
          <w:numId w:val="17"/>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pPr>
        <w:widowControl w:val="false"/>
        <w:numPr>
          <w:ilvl w:val="0"/>
          <w:numId w:val="17"/>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portabilità dei dati.</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L'interessato ha diritto di opporsi, in tutto o in parte:</w:t>
      </w:r>
    </w:p>
    <w:p>
      <w:pPr>
        <w:widowControl w:val="false"/>
        <w:numPr>
          <w:ilvl w:val="0"/>
          <w:numId w:val="19"/>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 motivi legittimi al trattamento dei dati personali che lo riguardano, ancorché pertinenti allo scopo della raccolta;</w:t>
      </w:r>
    </w:p>
    <w:p>
      <w:pPr>
        <w:widowControl w:val="false"/>
        <w:numPr>
          <w:ilvl w:val="0"/>
          <w:numId w:val="19"/>
        </w:numPr>
        <w:suppressAutoHyphens w:val="true"/>
        <w:spacing w:before="40" w:after="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trattamento di dati personali che lo riguardano a fini di invio di materiale pubblicitario o di vendita diretta o per il compimento di ricerche di mercato o di comunicazione commerciale.</w:t>
      </w:r>
    </w:p>
    <w:p>
      <w:pPr>
        <w:spacing w:before="40" w:after="40" w:line="240"/>
        <w:ind w:right="0" w:left="0" w:firstLine="0"/>
        <w:jc w:val="both"/>
        <w:rPr>
          <w:rFonts w:ascii="Calibri" w:hAnsi="Calibri" w:cs="Calibri" w:eastAsia="Calibri"/>
          <w:color w:val="auto"/>
          <w:spacing w:val="0"/>
          <w:position w:val="0"/>
          <w:sz w:val="22"/>
          <w:shd w:fill="auto" w:val="clear"/>
        </w:rPr>
      </w:pPr>
    </w:p>
    <w:p>
      <w:pPr>
        <w:spacing w:before="40" w:after="40" w:line="240"/>
        <w:ind w:right="0" w:left="119"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CONSENSO</w:t>
      </w:r>
    </w:p>
    <w:p>
      <w:pPr>
        <w:spacing w:before="40" w:after="40" w:line="240"/>
        <w:ind w:right="0" w:left="0" w:firstLine="0"/>
        <w:jc w:val="both"/>
        <w:rPr>
          <w:rFonts w:ascii="Calibri" w:hAnsi="Calibri" w:cs="Calibri" w:eastAsia="Calibri"/>
          <w:color w:val="auto"/>
          <w:spacing w:val="0"/>
          <w:position w:val="0"/>
          <w:sz w:val="22"/>
          <w:shd w:fill="auto" w:val="clear"/>
        </w:rPr>
      </w:pP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sottoscritto ______________________________ genitore di__________________________________ </w:t>
      </w: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firma apposta alla presente, conferma di aver preso visione e conoscenza dell'informativa di cui sopra e dà il proprio consenso per iscritto al trattamento dei dati particolari ai sensi dell’art. 7 e 9 del Regolamento (UE) 679/2016 per le finalità di erogazione del servizio mensa.</w:t>
      </w:r>
    </w:p>
    <w:p>
      <w:pPr>
        <w:spacing w:before="40" w:after="40" w:line="240"/>
        <w:ind w:right="0" w:left="0" w:firstLine="0"/>
        <w:jc w:val="both"/>
        <w:rPr>
          <w:rFonts w:ascii="Calibri" w:hAnsi="Calibri" w:cs="Calibri" w:eastAsia="Calibri"/>
          <w:color w:val="auto"/>
          <w:spacing w:val="0"/>
          <w:position w:val="0"/>
          <w:sz w:val="22"/>
          <w:shd w:fill="auto" w:val="clear"/>
        </w:rPr>
      </w:pPr>
    </w:p>
    <w:p>
      <w:pPr>
        <w:spacing w:before="40" w:after="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Data______________________________            Firma_________________________________________</w:t>
      </w:r>
    </w:p>
    <w:p>
      <w:pPr>
        <w:spacing w:before="0" w:after="0" w:line="24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3">
    <w:abstractNumId w:val="48"/>
  </w:num>
  <w:num w:numId="5">
    <w:abstractNumId w:val="42"/>
  </w:num>
  <w:num w:numId="7">
    <w:abstractNumId w:val="36"/>
  </w:num>
  <w:num w:numId="9">
    <w:abstractNumId w:val="30"/>
  </w:num>
  <w:num w:numId="11">
    <w:abstractNumId w:val="24"/>
  </w:num>
  <w:num w:numId="13">
    <w:abstractNumId w:val="18"/>
  </w:num>
  <w:num w:numId="15">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